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7D" w:rsidRDefault="004D0C34">
      <w:r>
        <w:rPr>
          <w:noProof/>
        </w:rPr>
        <mc:AlternateContent>
          <mc:Choice Requires="wps">
            <w:drawing>
              <wp:anchor distT="45720" distB="45720" distL="114300" distR="114300" simplePos="0" relativeHeight="251661312" behindDoc="0" locked="0" layoutInCell="1" allowOverlap="1">
                <wp:simplePos x="0" y="0"/>
                <wp:positionH relativeFrom="column">
                  <wp:posOffset>1188720</wp:posOffset>
                </wp:positionH>
                <wp:positionV relativeFrom="paragraph">
                  <wp:posOffset>15240</wp:posOffset>
                </wp:positionV>
                <wp:extent cx="4335780" cy="6705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670560"/>
                        </a:xfrm>
                        <a:prstGeom prst="rect">
                          <a:avLst/>
                        </a:prstGeom>
                        <a:solidFill>
                          <a:srgbClr val="FFFFFF"/>
                        </a:solidFill>
                        <a:ln w="9525">
                          <a:noFill/>
                          <a:miter lim="800000"/>
                          <a:headEnd/>
                          <a:tailEnd/>
                        </a:ln>
                      </wps:spPr>
                      <wps:txbx>
                        <w:txbxContent>
                          <w:p w:rsidR="00C46467" w:rsidRPr="004D0C34" w:rsidRDefault="00C46467">
                            <w:pPr>
                              <w:rPr>
                                <w:rFonts w:ascii="Times New Roman" w:hAnsi="Times New Roman" w:cs="Times New Roman"/>
                                <w:sz w:val="52"/>
                              </w:rPr>
                            </w:pPr>
                            <w:r w:rsidRPr="004D0C34">
                              <w:rPr>
                                <w:rFonts w:ascii="Times New Roman" w:hAnsi="Times New Roman" w:cs="Times New Roman"/>
                                <w:sz w:val="52"/>
                              </w:rPr>
                              <w:t xml:space="preserve">Bay Mills Housing Authority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6pt;margin-top:1.2pt;width:341.4pt;height:5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" stroked="f">
                <v:textbox>
                  <w:txbxContent>
                    <w:p w:rsidR="00C46467" w:rsidRPr="004D0C34" w:rsidRDefault="00C46467">
                      <w:pPr>
                        <w:rPr>
                          <w:rFonts w:ascii="Times New Roman" w:hAnsi="Times New Roman" w:cs="Times New Roman"/>
                          <w:sz w:val="52"/>
                        </w:rPr>
                      </w:pPr>
                      <w:r w:rsidRPr="004D0C34">
                        <w:rPr>
                          <w:rFonts w:ascii="Times New Roman" w:hAnsi="Times New Roman" w:cs="Times New Roman"/>
                          <w:sz w:val="52"/>
                        </w:rPr>
                        <w:t xml:space="preserve">Bay Mills Housing Authority </w:t>
                      </w:r>
                    </w:p>
                  </w:txbxContent>
                </v:textbox>
                <w10:wrap type="square"/>
              </v:shape>
            </w:pict>
          </mc:Fallback>
        </mc:AlternateContent>
      </w:r>
      <w:r w:rsidRPr="0039616C">
        <w:rPr>
          <w:rFonts w:ascii="Copperplate Gothic Bold" w:hAnsi="Copperplate Gothic Bold"/>
          <w:noProof/>
          <w:sz w:val="36"/>
          <w:szCs w:val="36"/>
        </w:rPr>
        <w:drawing>
          <wp:anchor distT="0" distB="0" distL="114300" distR="114300" simplePos="0" relativeHeight="251659264" behindDoc="0" locked="0" layoutInCell="1" allowOverlap="1" wp14:anchorId="6B934266" wp14:editId="0B67225E">
            <wp:simplePos x="0" y="0"/>
            <wp:positionH relativeFrom="column">
              <wp:posOffset>-83820</wp:posOffset>
            </wp:positionH>
            <wp:positionV relativeFrom="paragraph">
              <wp:posOffset>0</wp:posOffset>
            </wp:positionV>
            <wp:extent cx="1226820" cy="1283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283335"/>
                    </a:xfrm>
                    <a:prstGeom prst="rect">
                      <a:avLst/>
                    </a:prstGeom>
                  </pic:spPr>
                </pic:pic>
              </a:graphicData>
            </a:graphic>
            <wp14:sizeRelH relativeFrom="page">
              <wp14:pctWidth>0</wp14:pctWidth>
            </wp14:sizeRelH>
            <wp14:sizeRelV relativeFrom="page">
              <wp14:pctHeight>0</wp14:pctHeight>
            </wp14:sizeRelV>
          </wp:anchor>
        </w:drawing>
      </w:r>
      <w:r w:rsidR="00C46467">
        <w:t xml:space="preserve"> </w:t>
      </w:r>
    </w:p>
    <w:p w:rsidR="00C46467" w:rsidRDefault="00C46467"/>
    <w:p w:rsidR="00C46467" w:rsidRDefault="00D7139C">
      <w:r>
        <w:rPr>
          <w:noProof/>
        </w:rPr>
        <mc:AlternateContent>
          <mc:Choice Requires="wps">
            <w:drawing>
              <wp:anchor distT="45720" distB="45720" distL="114300" distR="114300" simplePos="0" relativeHeight="251663360" behindDoc="0" locked="0" layoutInCell="1" allowOverlap="1">
                <wp:simplePos x="0" y="0"/>
                <wp:positionH relativeFrom="margin">
                  <wp:posOffset>1699260</wp:posOffset>
                </wp:positionH>
                <wp:positionV relativeFrom="paragraph">
                  <wp:posOffset>0</wp:posOffset>
                </wp:positionV>
                <wp:extent cx="2567940" cy="82296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22960"/>
                        </a:xfrm>
                        <a:prstGeom prst="rect">
                          <a:avLst/>
                        </a:prstGeom>
                        <a:solidFill>
                          <a:srgbClr val="FFFFFF"/>
                        </a:solidFill>
                        <a:ln w="9525">
                          <a:noFill/>
                          <a:miter lim="800000"/>
                          <a:headEnd/>
                          <a:tailEnd/>
                        </a:ln>
                      </wps:spPr>
                      <wps:txbx>
                        <w:txbxContent>
                          <w:p w:rsidR="00C46467" w:rsidRPr="00FE3482" w:rsidRDefault="00C46467" w:rsidP="00C46467">
                            <w:pPr>
                              <w:jc w:val="center"/>
                              <w:rPr>
                                <w:b/>
                                <w:sz w:val="36"/>
                              </w:rPr>
                            </w:pPr>
                            <w:r w:rsidRPr="00FE3482">
                              <w:rPr>
                                <w:b/>
                                <w:sz w:val="36"/>
                              </w:rPr>
                              <w:t>Low Rent Housing</w:t>
                            </w:r>
                          </w:p>
                          <w:p w:rsidR="00C46467" w:rsidRPr="00FE3482" w:rsidRDefault="00C46467" w:rsidP="00C46467">
                            <w:pPr>
                              <w:jc w:val="center"/>
                              <w:rPr>
                                <w:b/>
                                <w:sz w:val="36"/>
                              </w:rPr>
                            </w:pPr>
                            <w:r w:rsidRPr="00FE3482">
                              <w:rPr>
                                <w:b/>
                                <w:sz w:val="36"/>
                              </w:rPr>
                              <w:t xml:space="preserv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8pt;margin-top:0;width:202.2pt;height:6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" stroked="f">
                <v:textbox>
                  <w:txbxContent>
                    <w:p w:rsidR="00C46467" w:rsidRPr="00FE3482" w:rsidRDefault="00C46467" w:rsidP="00C46467">
                      <w:pPr>
                        <w:jc w:val="center"/>
                        <w:rPr>
                          <w:b/>
                          <w:sz w:val="36"/>
                        </w:rPr>
                      </w:pPr>
                      <w:r w:rsidRPr="00FE3482">
                        <w:rPr>
                          <w:b/>
                          <w:sz w:val="36"/>
                        </w:rPr>
                        <w:t>Low Rent Housing</w:t>
                      </w:r>
                    </w:p>
                    <w:p w:rsidR="00C46467" w:rsidRPr="00FE3482" w:rsidRDefault="00C46467" w:rsidP="00C46467">
                      <w:pPr>
                        <w:jc w:val="center"/>
                        <w:rPr>
                          <w:b/>
                          <w:sz w:val="36"/>
                        </w:rPr>
                      </w:pPr>
                      <w:r w:rsidRPr="00FE3482">
                        <w:rPr>
                          <w:b/>
                          <w:sz w:val="36"/>
                        </w:rPr>
                        <w:t xml:space="preserve"> Application Process</w:t>
                      </w:r>
                    </w:p>
                  </w:txbxContent>
                </v:textbox>
                <w10:wrap type="square" anchorx="margin"/>
              </v:shape>
            </w:pict>
          </mc:Fallback>
        </mc:AlternateContent>
      </w:r>
    </w:p>
    <w:p w:rsidR="00C46467" w:rsidRDefault="0006282F">
      <w:bookmarkStart w:id="0" w:name="_GoBack"/>
      <w:bookmarkEnd w:id="0"/>
      <w:r>
        <w:rPr>
          <w:noProof/>
        </w:rPr>
        <mc:AlternateContent>
          <mc:Choice Requires="wps">
            <w:drawing>
              <wp:anchor distT="45720" distB="45720" distL="114300" distR="114300" simplePos="0" relativeHeight="251665408" behindDoc="0" locked="0" layoutInCell="1" allowOverlap="1">
                <wp:simplePos x="0" y="0"/>
                <wp:positionH relativeFrom="margin">
                  <wp:posOffset>-640080</wp:posOffset>
                </wp:positionH>
                <wp:positionV relativeFrom="paragraph">
                  <wp:posOffset>530860</wp:posOffset>
                </wp:positionV>
                <wp:extent cx="7307580" cy="68351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6835140"/>
                        </a:xfrm>
                        <a:prstGeom prst="rect">
                          <a:avLst/>
                        </a:prstGeom>
                        <a:solidFill>
                          <a:srgbClr val="FFFFFF"/>
                        </a:solidFill>
                        <a:ln w="9525">
                          <a:noFill/>
                          <a:miter lim="800000"/>
                          <a:headEnd/>
                          <a:tailEnd/>
                        </a:ln>
                      </wps:spPr>
                      <wps:txbx>
                        <w:txbxContent>
                          <w:p w:rsidR="00D7139C" w:rsidRPr="000F781D" w:rsidRDefault="00D7139C" w:rsidP="00D7139C">
                            <w:pPr>
                              <w:spacing w:after="0" w:line="240" w:lineRule="auto"/>
                              <w:rPr>
                                <w:sz w:val="20"/>
                                <w:szCs w:val="20"/>
                              </w:rPr>
                            </w:pPr>
                            <w:r w:rsidRPr="000F781D">
                              <w:rPr>
                                <w:sz w:val="20"/>
                                <w:szCs w:val="20"/>
                              </w:rPr>
                              <w:t xml:space="preserve">The following steps must take place before an application is </w:t>
                            </w:r>
                            <w:r w:rsidR="000F781D">
                              <w:rPr>
                                <w:sz w:val="20"/>
                                <w:szCs w:val="20"/>
                              </w:rPr>
                              <w:t>considered for housing. Please carefully read application</w:t>
                            </w:r>
                            <w:r w:rsidRPr="000F781D">
                              <w:rPr>
                                <w:sz w:val="20"/>
                                <w:szCs w:val="20"/>
                              </w:rPr>
                              <w:t xml:space="preserve"> and make sure all paperwork is signed by each household member 18 years and over. If you have any questions, please contact the Housing Authority Office at the telephone number below. </w:t>
                            </w:r>
                          </w:p>
                          <w:p w:rsidR="00D7139C" w:rsidRPr="000F781D" w:rsidRDefault="00D7139C" w:rsidP="00D7139C">
                            <w:pPr>
                              <w:spacing w:after="0" w:line="240" w:lineRule="auto"/>
                              <w:rPr>
                                <w:i/>
                                <w:sz w:val="20"/>
                                <w:szCs w:val="20"/>
                              </w:rPr>
                            </w:pPr>
                          </w:p>
                          <w:p w:rsidR="002E65EC" w:rsidRPr="000F781D" w:rsidRDefault="002E65EC" w:rsidP="00D7139C">
                            <w:pPr>
                              <w:spacing w:after="0" w:line="240" w:lineRule="auto"/>
                              <w:rPr>
                                <w:b/>
                                <w:sz w:val="20"/>
                                <w:szCs w:val="20"/>
                                <w:u w:val="single"/>
                              </w:rPr>
                            </w:pPr>
                            <w:r w:rsidRPr="000F781D">
                              <w:rPr>
                                <w:b/>
                                <w:sz w:val="20"/>
                                <w:szCs w:val="20"/>
                                <w:u w:val="single"/>
                              </w:rPr>
                              <w:t>THE FOLLOWING MUST BE COMPLETED:</w:t>
                            </w:r>
                          </w:p>
                          <w:p w:rsidR="0006282F" w:rsidRPr="000F781D" w:rsidRDefault="0006282F" w:rsidP="00D7139C">
                            <w:pPr>
                              <w:spacing w:after="0" w:line="240" w:lineRule="auto"/>
                              <w:rPr>
                                <w:b/>
                                <w:sz w:val="20"/>
                                <w:szCs w:val="20"/>
                                <w:u w:val="single"/>
                              </w:rPr>
                            </w:pPr>
                          </w:p>
                          <w:p w:rsidR="00D7139C" w:rsidRPr="000F781D" w:rsidRDefault="002E65EC" w:rsidP="00D7139C">
                            <w:pPr>
                              <w:pStyle w:val="ListParagraph"/>
                              <w:numPr>
                                <w:ilvl w:val="0"/>
                                <w:numId w:val="1"/>
                              </w:numPr>
                              <w:spacing w:after="0" w:line="240" w:lineRule="auto"/>
                              <w:rPr>
                                <w:sz w:val="20"/>
                                <w:szCs w:val="20"/>
                              </w:rPr>
                            </w:pPr>
                            <w:r w:rsidRPr="000F781D">
                              <w:rPr>
                                <w:sz w:val="20"/>
                                <w:szCs w:val="20"/>
                              </w:rPr>
                              <w:t>Application</w:t>
                            </w:r>
                            <w:r w:rsidR="000F781D">
                              <w:rPr>
                                <w:sz w:val="20"/>
                                <w:szCs w:val="20"/>
                              </w:rPr>
                              <w:t xml:space="preserve"> (must be signed in person)</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Personal Declaration</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 xml:space="preserve">Applicant/Tenant Certification </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 xml:space="preserve">Completed BMHA Release of Information Agreement (must be completed by all household members 18 years and older). A Criminal Lien will be run on all these members. </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 xml:space="preserve">Personal References </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Landlord Verification List</w:t>
                            </w:r>
                          </w:p>
                          <w:p w:rsidR="002E65EC" w:rsidRPr="000F781D" w:rsidRDefault="002E65EC" w:rsidP="002E65EC">
                            <w:pPr>
                              <w:spacing w:after="0" w:line="240" w:lineRule="auto"/>
                              <w:rPr>
                                <w:sz w:val="20"/>
                                <w:szCs w:val="20"/>
                              </w:rPr>
                            </w:pPr>
                          </w:p>
                          <w:p w:rsidR="00D7139C" w:rsidRPr="000F781D" w:rsidRDefault="002E65EC">
                            <w:pPr>
                              <w:rPr>
                                <w:b/>
                                <w:sz w:val="20"/>
                                <w:szCs w:val="20"/>
                                <w:u w:val="single"/>
                              </w:rPr>
                            </w:pPr>
                            <w:r w:rsidRPr="000F781D">
                              <w:rPr>
                                <w:b/>
                                <w:sz w:val="20"/>
                                <w:szCs w:val="20"/>
                                <w:u w:val="single"/>
                              </w:rPr>
                              <w:t>THE FOLLOWING MUST BE SUBMITTED:</w:t>
                            </w:r>
                          </w:p>
                          <w:p w:rsidR="002E65EC" w:rsidRPr="000F781D" w:rsidRDefault="002E65EC" w:rsidP="002E65EC">
                            <w:pPr>
                              <w:pStyle w:val="ListParagraph"/>
                              <w:numPr>
                                <w:ilvl w:val="0"/>
                                <w:numId w:val="2"/>
                              </w:numPr>
                              <w:rPr>
                                <w:b/>
                                <w:sz w:val="20"/>
                                <w:szCs w:val="20"/>
                                <w:u w:val="single"/>
                              </w:rPr>
                            </w:pPr>
                            <w:r w:rsidRPr="000F781D">
                              <w:rPr>
                                <w:sz w:val="20"/>
                                <w:szCs w:val="20"/>
                              </w:rPr>
                              <w:t xml:space="preserve">Copy of </w:t>
                            </w:r>
                            <w:r w:rsidRPr="000F781D">
                              <w:rPr>
                                <w:b/>
                                <w:sz w:val="20"/>
                                <w:szCs w:val="20"/>
                                <w:u w:val="single"/>
                              </w:rPr>
                              <w:t>All Household Income</w:t>
                            </w:r>
                            <w:r w:rsidRPr="000F781D">
                              <w:rPr>
                                <w:sz w:val="20"/>
                                <w:szCs w:val="20"/>
                              </w:rPr>
                              <w:t>: Current pay stubs, Military Pay, Child Support, Unemployment, VA Benefits, SSI, FIA, Self-employed (Housing Authority has a form to fill out), workman’s comp., disability, etc.</w:t>
                            </w:r>
                          </w:p>
                          <w:p w:rsidR="002E65EC" w:rsidRPr="000F781D" w:rsidRDefault="000F781D" w:rsidP="002E65EC">
                            <w:pPr>
                              <w:pStyle w:val="ListParagraph"/>
                              <w:numPr>
                                <w:ilvl w:val="0"/>
                                <w:numId w:val="2"/>
                              </w:numPr>
                              <w:rPr>
                                <w:b/>
                                <w:sz w:val="20"/>
                                <w:szCs w:val="20"/>
                                <w:u w:val="single"/>
                              </w:rPr>
                            </w:pPr>
                            <w:r>
                              <w:rPr>
                                <w:sz w:val="20"/>
                                <w:szCs w:val="20"/>
                              </w:rPr>
                              <w:t xml:space="preserve">Copy of Tribal I.D. Cards </w:t>
                            </w:r>
                          </w:p>
                          <w:p w:rsidR="002E65EC" w:rsidRPr="000F781D" w:rsidRDefault="002E65EC" w:rsidP="002E65EC">
                            <w:pPr>
                              <w:pStyle w:val="ListParagraph"/>
                              <w:numPr>
                                <w:ilvl w:val="0"/>
                                <w:numId w:val="2"/>
                              </w:numPr>
                              <w:rPr>
                                <w:b/>
                                <w:sz w:val="20"/>
                                <w:szCs w:val="20"/>
                                <w:u w:val="single"/>
                              </w:rPr>
                            </w:pPr>
                            <w:r w:rsidRPr="000F781D">
                              <w:rPr>
                                <w:sz w:val="20"/>
                                <w:szCs w:val="20"/>
                              </w:rPr>
                              <w:t>Copy of</w:t>
                            </w:r>
                            <w:r w:rsidR="000F781D">
                              <w:rPr>
                                <w:sz w:val="20"/>
                                <w:szCs w:val="20"/>
                              </w:rPr>
                              <w:t xml:space="preserve"> Driver’s License or Valid State ID for household members over 18. </w:t>
                            </w:r>
                          </w:p>
                          <w:p w:rsidR="002E65EC" w:rsidRPr="000F781D" w:rsidRDefault="002E65EC" w:rsidP="002E65EC">
                            <w:pPr>
                              <w:pStyle w:val="ListParagraph"/>
                              <w:numPr>
                                <w:ilvl w:val="0"/>
                                <w:numId w:val="2"/>
                              </w:numPr>
                              <w:rPr>
                                <w:b/>
                                <w:sz w:val="20"/>
                                <w:szCs w:val="20"/>
                                <w:u w:val="single"/>
                              </w:rPr>
                            </w:pPr>
                            <w:r w:rsidRPr="000F781D">
                              <w:rPr>
                                <w:sz w:val="20"/>
                                <w:szCs w:val="20"/>
                              </w:rPr>
                              <w:t>Copy of Social Security Cards for ALL household members.</w:t>
                            </w:r>
                          </w:p>
                          <w:p w:rsidR="002E65EC" w:rsidRPr="000F781D" w:rsidRDefault="002E65EC" w:rsidP="002E65EC">
                            <w:pPr>
                              <w:pStyle w:val="ListParagraph"/>
                              <w:numPr>
                                <w:ilvl w:val="0"/>
                                <w:numId w:val="2"/>
                              </w:numPr>
                              <w:rPr>
                                <w:b/>
                                <w:sz w:val="20"/>
                                <w:szCs w:val="20"/>
                                <w:u w:val="single"/>
                              </w:rPr>
                            </w:pPr>
                            <w:r w:rsidRPr="000F781D">
                              <w:rPr>
                                <w:sz w:val="20"/>
                                <w:szCs w:val="20"/>
                              </w:rPr>
                              <w:t xml:space="preserve">Copy of Birth Certificates for family members under 18 years old. </w:t>
                            </w:r>
                          </w:p>
                          <w:p w:rsidR="002E65EC" w:rsidRPr="000F781D" w:rsidRDefault="002E65EC" w:rsidP="002E65EC">
                            <w:pPr>
                              <w:rPr>
                                <w:b/>
                                <w:sz w:val="20"/>
                                <w:szCs w:val="20"/>
                                <w:u w:val="single"/>
                              </w:rPr>
                            </w:pPr>
                            <w:r w:rsidRPr="000F781D">
                              <w:rPr>
                                <w:b/>
                                <w:sz w:val="20"/>
                                <w:szCs w:val="20"/>
                                <w:u w:val="single"/>
                              </w:rPr>
                              <w:t>THE APPLICANT WILL NOT BE PUT ON THE WAITING LIST UNTIL:</w:t>
                            </w:r>
                          </w:p>
                          <w:p w:rsidR="004D0C34" w:rsidRPr="000F781D" w:rsidRDefault="002E65EC" w:rsidP="002E65EC">
                            <w:pPr>
                              <w:pStyle w:val="ListParagraph"/>
                              <w:numPr>
                                <w:ilvl w:val="0"/>
                                <w:numId w:val="3"/>
                              </w:numPr>
                              <w:rPr>
                                <w:b/>
                                <w:sz w:val="20"/>
                                <w:szCs w:val="20"/>
                                <w:u w:val="single"/>
                              </w:rPr>
                            </w:pPr>
                            <w:r w:rsidRPr="000F781D">
                              <w:rPr>
                                <w:b/>
                                <w:sz w:val="20"/>
                                <w:szCs w:val="20"/>
                              </w:rPr>
                              <w:t xml:space="preserve">ALL </w:t>
                            </w:r>
                            <w:r w:rsidRPr="000F781D">
                              <w:rPr>
                                <w:sz w:val="20"/>
                                <w:szCs w:val="20"/>
                              </w:rPr>
                              <w:t>of the above required</w:t>
                            </w:r>
                            <w:r w:rsidR="004D0C34" w:rsidRPr="000F781D">
                              <w:rPr>
                                <w:sz w:val="20"/>
                                <w:szCs w:val="20"/>
                              </w:rPr>
                              <w:t xml:space="preserve"> information is received </w:t>
                            </w:r>
                          </w:p>
                          <w:p w:rsidR="004D0C34" w:rsidRPr="000F781D" w:rsidRDefault="004D0C34" w:rsidP="002E65EC">
                            <w:pPr>
                              <w:pStyle w:val="ListParagraph"/>
                              <w:numPr>
                                <w:ilvl w:val="0"/>
                                <w:numId w:val="3"/>
                              </w:numPr>
                              <w:rPr>
                                <w:b/>
                                <w:sz w:val="20"/>
                                <w:szCs w:val="20"/>
                                <w:u w:val="single"/>
                              </w:rPr>
                            </w:pPr>
                            <w:r w:rsidRPr="000F781D">
                              <w:rPr>
                                <w:sz w:val="20"/>
                                <w:szCs w:val="20"/>
                              </w:rPr>
                              <w:t xml:space="preserve">Criminal Lien check is complete for each household member 18 years and older on the application. </w:t>
                            </w:r>
                          </w:p>
                          <w:p w:rsidR="002E65EC" w:rsidRPr="000F781D" w:rsidRDefault="004D0C34" w:rsidP="004D0C34">
                            <w:pPr>
                              <w:pStyle w:val="ListParagraph"/>
                              <w:numPr>
                                <w:ilvl w:val="0"/>
                                <w:numId w:val="3"/>
                              </w:numPr>
                              <w:rPr>
                                <w:b/>
                                <w:sz w:val="20"/>
                                <w:szCs w:val="20"/>
                                <w:u w:val="single"/>
                              </w:rPr>
                            </w:pPr>
                            <w:r w:rsidRPr="000F781D">
                              <w:rPr>
                                <w:sz w:val="20"/>
                                <w:szCs w:val="20"/>
                              </w:rPr>
                              <w:t>Utility Verification is complete</w:t>
                            </w:r>
                            <w:r w:rsidR="000F781D">
                              <w:rPr>
                                <w:sz w:val="20"/>
                                <w:szCs w:val="20"/>
                              </w:rPr>
                              <w:t>d</w:t>
                            </w:r>
                            <w:r w:rsidRPr="000F781D">
                              <w:rPr>
                                <w:sz w:val="20"/>
                                <w:szCs w:val="20"/>
                              </w:rPr>
                              <w:t xml:space="preserve"> to verify that all utilities can be put in the prospective applicant’s</w:t>
                            </w:r>
                            <w:r w:rsidR="002E65EC" w:rsidRPr="000F781D">
                              <w:rPr>
                                <w:sz w:val="20"/>
                                <w:szCs w:val="20"/>
                              </w:rPr>
                              <w:t xml:space="preserve"> </w:t>
                            </w:r>
                            <w:r w:rsidRPr="000F781D">
                              <w:rPr>
                                <w:sz w:val="20"/>
                                <w:szCs w:val="20"/>
                              </w:rPr>
                              <w:t xml:space="preserve">name. </w:t>
                            </w:r>
                          </w:p>
                          <w:p w:rsidR="0006282F" w:rsidRPr="00306C7B" w:rsidRDefault="000F781D" w:rsidP="004D0C34">
                            <w:pPr>
                              <w:pStyle w:val="ListParagraph"/>
                              <w:numPr>
                                <w:ilvl w:val="0"/>
                                <w:numId w:val="3"/>
                              </w:numPr>
                              <w:rPr>
                                <w:b/>
                                <w:sz w:val="20"/>
                                <w:szCs w:val="20"/>
                                <w:u w:val="single"/>
                              </w:rPr>
                            </w:pPr>
                            <w:r>
                              <w:rPr>
                                <w:sz w:val="20"/>
                                <w:szCs w:val="20"/>
                              </w:rPr>
                              <w:t>Verify that prospective applicant does not have an</w:t>
                            </w:r>
                            <w:r w:rsidR="0006282F" w:rsidRPr="000F781D">
                              <w:rPr>
                                <w:sz w:val="20"/>
                                <w:szCs w:val="20"/>
                              </w:rPr>
                              <w:t xml:space="preserve"> unpaid balance with Bay Mills Housing</w:t>
                            </w:r>
                            <w:r>
                              <w:rPr>
                                <w:sz w:val="20"/>
                                <w:szCs w:val="20"/>
                              </w:rPr>
                              <w:t xml:space="preserve"> Authority</w:t>
                            </w:r>
                            <w:r w:rsidR="0006282F" w:rsidRPr="000F781D">
                              <w:rPr>
                                <w:sz w:val="20"/>
                                <w:szCs w:val="20"/>
                              </w:rPr>
                              <w:t xml:space="preserve"> or Bay Mills Utility</w:t>
                            </w:r>
                            <w:r>
                              <w:rPr>
                                <w:sz w:val="20"/>
                                <w:szCs w:val="20"/>
                              </w:rPr>
                              <w:t xml:space="preserve"> Authority</w:t>
                            </w:r>
                            <w:r w:rsidR="0006282F" w:rsidRPr="000F781D">
                              <w:rPr>
                                <w:sz w:val="20"/>
                                <w:szCs w:val="20"/>
                              </w:rPr>
                              <w:t>.</w:t>
                            </w:r>
                            <w:r>
                              <w:rPr>
                                <w:sz w:val="20"/>
                                <w:szCs w:val="20"/>
                              </w:rPr>
                              <w:t xml:space="preserve"> If Balance exists, it must be paid in full before application is processed.</w:t>
                            </w:r>
                          </w:p>
                          <w:p w:rsidR="00306C7B" w:rsidRPr="000F781D" w:rsidRDefault="00306C7B" w:rsidP="00306C7B">
                            <w:pPr>
                              <w:pStyle w:val="ListParagraph"/>
                              <w:rPr>
                                <w:b/>
                                <w:sz w:val="20"/>
                                <w:szCs w:val="20"/>
                                <w:u w:val="single"/>
                              </w:rPr>
                            </w:pPr>
                          </w:p>
                          <w:p w:rsidR="000F781D" w:rsidRDefault="000F781D" w:rsidP="000F781D">
                            <w:pPr>
                              <w:rPr>
                                <w:sz w:val="20"/>
                                <w:szCs w:val="20"/>
                              </w:rPr>
                            </w:pPr>
                            <w:r>
                              <w:rPr>
                                <w:sz w:val="20"/>
                                <w:szCs w:val="20"/>
                              </w:rPr>
                              <w:t>The Executive Director will</w:t>
                            </w:r>
                            <w:r w:rsidR="00306C7B">
                              <w:rPr>
                                <w:sz w:val="20"/>
                                <w:szCs w:val="20"/>
                              </w:rPr>
                              <w:t xml:space="preserve"> review the Criminal Histories. If the Applicant or H</w:t>
                            </w:r>
                            <w:r>
                              <w:rPr>
                                <w:sz w:val="20"/>
                                <w:szCs w:val="20"/>
                              </w:rPr>
                              <w:t>ousehold me</w:t>
                            </w:r>
                            <w:r w:rsidR="00306C7B">
                              <w:rPr>
                                <w:sz w:val="20"/>
                                <w:szCs w:val="20"/>
                              </w:rPr>
                              <w:t xml:space="preserve">mber’s Criminal Lien has been flagged, it will be forwarded to the Housing Board of Commissioners for Eligibility Determination. </w:t>
                            </w:r>
                          </w:p>
                          <w:p w:rsidR="00306C7B" w:rsidRDefault="00306C7B" w:rsidP="000F781D">
                            <w:pPr>
                              <w:rPr>
                                <w:sz w:val="20"/>
                                <w:szCs w:val="20"/>
                              </w:rPr>
                            </w:pPr>
                            <w:r>
                              <w:rPr>
                                <w:sz w:val="20"/>
                                <w:szCs w:val="20"/>
                              </w:rPr>
                              <w:t xml:space="preserve">If denied by the Housing Board, Applicant will be notified immediately and they will have 10 days to request an appeal hearing. </w:t>
                            </w:r>
                          </w:p>
                          <w:p w:rsidR="00306C7B" w:rsidRPr="000F781D" w:rsidRDefault="00306C7B" w:rsidP="00306C7B">
                            <w:pPr>
                              <w:spacing w:after="0" w:line="240" w:lineRule="auto"/>
                              <w:rPr>
                                <w:i/>
                                <w:sz w:val="20"/>
                                <w:szCs w:val="20"/>
                              </w:rPr>
                            </w:pPr>
                            <w:r w:rsidRPr="000F781D">
                              <w:rPr>
                                <w:i/>
                                <w:sz w:val="20"/>
                                <w:szCs w:val="20"/>
                              </w:rPr>
                              <w:t xml:space="preserve">*Important Notice: If the applicant or occupant has ever been Evicted from or Denied Housing, there is a Mandatory Three (3) Year Waiting Period from the date of eviction or denial before application can be accepted. </w:t>
                            </w:r>
                          </w:p>
                          <w:p w:rsidR="00306C7B" w:rsidRDefault="00306C7B" w:rsidP="000F781D">
                            <w:pPr>
                              <w:rPr>
                                <w:sz w:val="20"/>
                                <w:szCs w:val="20"/>
                              </w:rPr>
                            </w:pPr>
                          </w:p>
                          <w:p w:rsidR="00306C7B" w:rsidRPr="00306C7B" w:rsidRDefault="00306C7B" w:rsidP="000F781D">
                            <w:pPr>
                              <w:rPr>
                                <w:szCs w:val="20"/>
                              </w:rPr>
                            </w:pPr>
                            <w:r w:rsidRPr="00306C7B">
                              <w:rPr>
                                <w:b/>
                                <w:szCs w:val="20"/>
                              </w:rPr>
                              <w:t>Unfortunately, Bay Mills Housing Authority is unable to offer emergency housing.</w:t>
                            </w:r>
                          </w:p>
                          <w:p w:rsidR="00306C7B" w:rsidRPr="000F781D" w:rsidRDefault="00306C7B" w:rsidP="000F781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4pt;margin-top:41.8pt;width:575.4pt;height:53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" stroked="f">
                <v:textbox>
                  <w:txbxContent>
                    <w:p w:rsidR="00D7139C" w:rsidRPr="000F781D" w:rsidRDefault="00D7139C" w:rsidP="00D7139C">
                      <w:pPr>
                        <w:spacing w:after="0" w:line="240" w:lineRule="auto"/>
                        <w:rPr>
                          <w:sz w:val="20"/>
                          <w:szCs w:val="20"/>
                        </w:rPr>
                      </w:pPr>
                      <w:r w:rsidRPr="000F781D">
                        <w:rPr>
                          <w:sz w:val="20"/>
                          <w:szCs w:val="20"/>
                        </w:rPr>
                        <w:t xml:space="preserve">The following steps must take place before an application is </w:t>
                      </w:r>
                      <w:r w:rsidR="000F781D">
                        <w:rPr>
                          <w:sz w:val="20"/>
                          <w:szCs w:val="20"/>
                        </w:rPr>
                        <w:t>considered for housing. Please carefully read application</w:t>
                      </w:r>
                      <w:r w:rsidRPr="000F781D">
                        <w:rPr>
                          <w:sz w:val="20"/>
                          <w:szCs w:val="20"/>
                        </w:rPr>
                        <w:t xml:space="preserve"> and make sure all paperwork is signed by each household member 18 years and over. If you have any questions, please contact the Housing Authority Office at the telephone number below. </w:t>
                      </w:r>
                    </w:p>
                    <w:p w:rsidR="00D7139C" w:rsidRPr="000F781D" w:rsidRDefault="00D7139C" w:rsidP="00D7139C">
                      <w:pPr>
                        <w:spacing w:after="0" w:line="240" w:lineRule="auto"/>
                        <w:rPr>
                          <w:i/>
                          <w:sz w:val="20"/>
                          <w:szCs w:val="20"/>
                        </w:rPr>
                      </w:pPr>
                    </w:p>
                    <w:p w:rsidR="002E65EC" w:rsidRPr="000F781D" w:rsidRDefault="002E65EC" w:rsidP="00D7139C">
                      <w:pPr>
                        <w:spacing w:after="0" w:line="240" w:lineRule="auto"/>
                        <w:rPr>
                          <w:b/>
                          <w:sz w:val="20"/>
                          <w:szCs w:val="20"/>
                          <w:u w:val="single"/>
                        </w:rPr>
                      </w:pPr>
                      <w:r w:rsidRPr="000F781D">
                        <w:rPr>
                          <w:b/>
                          <w:sz w:val="20"/>
                          <w:szCs w:val="20"/>
                          <w:u w:val="single"/>
                        </w:rPr>
                        <w:t>THE FOLLOWING MUST BE COMPLETED:</w:t>
                      </w:r>
                    </w:p>
                    <w:p w:rsidR="0006282F" w:rsidRPr="000F781D" w:rsidRDefault="0006282F" w:rsidP="00D7139C">
                      <w:pPr>
                        <w:spacing w:after="0" w:line="240" w:lineRule="auto"/>
                        <w:rPr>
                          <w:b/>
                          <w:sz w:val="20"/>
                          <w:szCs w:val="20"/>
                          <w:u w:val="single"/>
                        </w:rPr>
                      </w:pPr>
                    </w:p>
                    <w:p w:rsidR="00D7139C" w:rsidRPr="000F781D" w:rsidRDefault="002E65EC" w:rsidP="00D7139C">
                      <w:pPr>
                        <w:pStyle w:val="ListParagraph"/>
                        <w:numPr>
                          <w:ilvl w:val="0"/>
                          <w:numId w:val="1"/>
                        </w:numPr>
                        <w:spacing w:after="0" w:line="240" w:lineRule="auto"/>
                        <w:rPr>
                          <w:sz w:val="20"/>
                          <w:szCs w:val="20"/>
                        </w:rPr>
                      </w:pPr>
                      <w:r w:rsidRPr="000F781D">
                        <w:rPr>
                          <w:sz w:val="20"/>
                          <w:szCs w:val="20"/>
                        </w:rPr>
                        <w:t>Application</w:t>
                      </w:r>
                      <w:r w:rsidR="000F781D">
                        <w:rPr>
                          <w:sz w:val="20"/>
                          <w:szCs w:val="20"/>
                        </w:rPr>
                        <w:t xml:space="preserve"> (must be signed in person)</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Personal Declaration</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 xml:space="preserve">Applicant/Tenant Certification </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 xml:space="preserve">Completed BMHA Release of Information Agreement (must be completed by all household members 18 years and older). A Criminal Lien will be run on all these members. </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 xml:space="preserve">Personal References </w:t>
                      </w:r>
                    </w:p>
                    <w:p w:rsidR="002E65EC" w:rsidRPr="000F781D" w:rsidRDefault="002E65EC" w:rsidP="00D7139C">
                      <w:pPr>
                        <w:pStyle w:val="ListParagraph"/>
                        <w:numPr>
                          <w:ilvl w:val="0"/>
                          <w:numId w:val="1"/>
                        </w:numPr>
                        <w:spacing w:after="0" w:line="240" w:lineRule="auto"/>
                        <w:rPr>
                          <w:sz w:val="20"/>
                          <w:szCs w:val="20"/>
                        </w:rPr>
                      </w:pPr>
                      <w:r w:rsidRPr="000F781D">
                        <w:rPr>
                          <w:sz w:val="20"/>
                          <w:szCs w:val="20"/>
                        </w:rPr>
                        <w:t>Landlord Verification List</w:t>
                      </w:r>
                    </w:p>
                    <w:p w:rsidR="002E65EC" w:rsidRPr="000F781D" w:rsidRDefault="002E65EC" w:rsidP="002E65EC">
                      <w:pPr>
                        <w:spacing w:after="0" w:line="240" w:lineRule="auto"/>
                        <w:rPr>
                          <w:sz w:val="20"/>
                          <w:szCs w:val="20"/>
                        </w:rPr>
                      </w:pPr>
                    </w:p>
                    <w:p w:rsidR="00D7139C" w:rsidRPr="000F781D" w:rsidRDefault="002E65EC">
                      <w:pPr>
                        <w:rPr>
                          <w:b/>
                          <w:sz w:val="20"/>
                          <w:szCs w:val="20"/>
                          <w:u w:val="single"/>
                        </w:rPr>
                      </w:pPr>
                      <w:r w:rsidRPr="000F781D">
                        <w:rPr>
                          <w:b/>
                          <w:sz w:val="20"/>
                          <w:szCs w:val="20"/>
                          <w:u w:val="single"/>
                        </w:rPr>
                        <w:t>THE FOLLOWING MUST BE SUBMITTED:</w:t>
                      </w:r>
                    </w:p>
                    <w:p w:rsidR="002E65EC" w:rsidRPr="000F781D" w:rsidRDefault="002E65EC" w:rsidP="002E65EC">
                      <w:pPr>
                        <w:pStyle w:val="ListParagraph"/>
                        <w:numPr>
                          <w:ilvl w:val="0"/>
                          <w:numId w:val="2"/>
                        </w:numPr>
                        <w:rPr>
                          <w:b/>
                          <w:sz w:val="20"/>
                          <w:szCs w:val="20"/>
                          <w:u w:val="single"/>
                        </w:rPr>
                      </w:pPr>
                      <w:r w:rsidRPr="000F781D">
                        <w:rPr>
                          <w:sz w:val="20"/>
                          <w:szCs w:val="20"/>
                        </w:rPr>
                        <w:t xml:space="preserve">Copy of </w:t>
                      </w:r>
                      <w:r w:rsidRPr="000F781D">
                        <w:rPr>
                          <w:b/>
                          <w:sz w:val="20"/>
                          <w:szCs w:val="20"/>
                          <w:u w:val="single"/>
                        </w:rPr>
                        <w:t>All Household Income</w:t>
                      </w:r>
                      <w:r w:rsidRPr="000F781D">
                        <w:rPr>
                          <w:sz w:val="20"/>
                          <w:szCs w:val="20"/>
                        </w:rPr>
                        <w:t>: Current pay stubs, Military Pay, Child Support, Unemployment, VA Benefits, SSI, FIA, Self-employed (Housing Authority has a form to fill out), workman’s comp., disability, etc.</w:t>
                      </w:r>
                    </w:p>
                    <w:p w:rsidR="002E65EC" w:rsidRPr="000F781D" w:rsidRDefault="000F781D" w:rsidP="002E65EC">
                      <w:pPr>
                        <w:pStyle w:val="ListParagraph"/>
                        <w:numPr>
                          <w:ilvl w:val="0"/>
                          <w:numId w:val="2"/>
                        </w:numPr>
                        <w:rPr>
                          <w:b/>
                          <w:sz w:val="20"/>
                          <w:szCs w:val="20"/>
                          <w:u w:val="single"/>
                        </w:rPr>
                      </w:pPr>
                      <w:r>
                        <w:rPr>
                          <w:sz w:val="20"/>
                          <w:szCs w:val="20"/>
                        </w:rPr>
                        <w:t xml:space="preserve">Copy of Tribal I.D. Cards </w:t>
                      </w:r>
                    </w:p>
                    <w:p w:rsidR="002E65EC" w:rsidRPr="000F781D" w:rsidRDefault="002E65EC" w:rsidP="002E65EC">
                      <w:pPr>
                        <w:pStyle w:val="ListParagraph"/>
                        <w:numPr>
                          <w:ilvl w:val="0"/>
                          <w:numId w:val="2"/>
                        </w:numPr>
                        <w:rPr>
                          <w:b/>
                          <w:sz w:val="20"/>
                          <w:szCs w:val="20"/>
                          <w:u w:val="single"/>
                        </w:rPr>
                      </w:pPr>
                      <w:r w:rsidRPr="000F781D">
                        <w:rPr>
                          <w:sz w:val="20"/>
                          <w:szCs w:val="20"/>
                        </w:rPr>
                        <w:t>Copy of</w:t>
                      </w:r>
                      <w:r w:rsidR="000F781D">
                        <w:rPr>
                          <w:sz w:val="20"/>
                          <w:szCs w:val="20"/>
                        </w:rPr>
                        <w:t xml:space="preserve"> Driver’s License or Valid State ID for household members over 18. </w:t>
                      </w:r>
                    </w:p>
                    <w:p w:rsidR="002E65EC" w:rsidRPr="000F781D" w:rsidRDefault="002E65EC" w:rsidP="002E65EC">
                      <w:pPr>
                        <w:pStyle w:val="ListParagraph"/>
                        <w:numPr>
                          <w:ilvl w:val="0"/>
                          <w:numId w:val="2"/>
                        </w:numPr>
                        <w:rPr>
                          <w:b/>
                          <w:sz w:val="20"/>
                          <w:szCs w:val="20"/>
                          <w:u w:val="single"/>
                        </w:rPr>
                      </w:pPr>
                      <w:r w:rsidRPr="000F781D">
                        <w:rPr>
                          <w:sz w:val="20"/>
                          <w:szCs w:val="20"/>
                        </w:rPr>
                        <w:t>Copy of Social Security Cards for ALL household members.</w:t>
                      </w:r>
                    </w:p>
                    <w:p w:rsidR="002E65EC" w:rsidRPr="000F781D" w:rsidRDefault="002E65EC" w:rsidP="002E65EC">
                      <w:pPr>
                        <w:pStyle w:val="ListParagraph"/>
                        <w:numPr>
                          <w:ilvl w:val="0"/>
                          <w:numId w:val="2"/>
                        </w:numPr>
                        <w:rPr>
                          <w:b/>
                          <w:sz w:val="20"/>
                          <w:szCs w:val="20"/>
                          <w:u w:val="single"/>
                        </w:rPr>
                      </w:pPr>
                      <w:r w:rsidRPr="000F781D">
                        <w:rPr>
                          <w:sz w:val="20"/>
                          <w:szCs w:val="20"/>
                        </w:rPr>
                        <w:t xml:space="preserve">Copy of Birth Certificates for family members under 18 years old. </w:t>
                      </w:r>
                    </w:p>
                    <w:p w:rsidR="002E65EC" w:rsidRPr="000F781D" w:rsidRDefault="002E65EC" w:rsidP="002E65EC">
                      <w:pPr>
                        <w:rPr>
                          <w:b/>
                          <w:sz w:val="20"/>
                          <w:szCs w:val="20"/>
                          <w:u w:val="single"/>
                        </w:rPr>
                      </w:pPr>
                      <w:r w:rsidRPr="000F781D">
                        <w:rPr>
                          <w:b/>
                          <w:sz w:val="20"/>
                          <w:szCs w:val="20"/>
                          <w:u w:val="single"/>
                        </w:rPr>
                        <w:t>THE APPLICANT WILL NOT BE PUT ON THE WAITING LIST UNTIL:</w:t>
                      </w:r>
                    </w:p>
                    <w:p w:rsidR="004D0C34" w:rsidRPr="000F781D" w:rsidRDefault="002E65EC" w:rsidP="002E65EC">
                      <w:pPr>
                        <w:pStyle w:val="ListParagraph"/>
                        <w:numPr>
                          <w:ilvl w:val="0"/>
                          <w:numId w:val="3"/>
                        </w:numPr>
                        <w:rPr>
                          <w:b/>
                          <w:sz w:val="20"/>
                          <w:szCs w:val="20"/>
                          <w:u w:val="single"/>
                        </w:rPr>
                      </w:pPr>
                      <w:r w:rsidRPr="000F781D">
                        <w:rPr>
                          <w:b/>
                          <w:sz w:val="20"/>
                          <w:szCs w:val="20"/>
                        </w:rPr>
                        <w:t xml:space="preserve">ALL </w:t>
                      </w:r>
                      <w:r w:rsidRPr="000F781D">
                        <w:rPr>
                          <w:sz w:val="20"/>
                          <w:szCs w:val="20"/>
                        </w:rPr>
                        <w:t>of the above required</w:t>
                      </w:r>
                      <w:r w:rsidR="004D0C34" w:rsidRPr="000F781D">
                        <w:rPr>
                          <w:sz w:val="20"/>
                          <w:szCs w:val="20"/>
                        </w:rPr>
                        <w:t xml:space="preserve"> information is received </w:t>
                      </w:r>
                    </w:p>
                    <w:p w:rsidR="004D0C34" w:rsidRPr="000F781D" w:rsidRDefault="004D0C34" w:rsidP="002E65EC">
                      <w:pPr>
                        <w:pStyle w:val="ListParagraph"/>
                        <w:numPr>
                          <w:ilvl w:val="0"/>
                          <w:numId w:val="3"/>
                        </w:numPr>
                        <w:rPr>
                          <w:b/>
                          <w:sz w:val="20"/>
                          <w:szCs w:val="20"/>
                          <w:u w:val="single"/>
                        </w:rPr>
                      </w:pPr>
                      <w:r w:rsidRPr="000F781D">
                        <w:rPr>
                          <w:sz w:val="20"/>
                          <w:szCs w:val="20"/>
                        </w:rPr>
                        <w:t xml:space="preserve">Criminal Lien check is complete for each household member 18 years and older on the application. </w:t>
                      </w:r>
                    </w:p>
                    <w:p w:rsidR="002E65EC" w:rsidRPr="000F781D" w:rsidRDefault="004D0C34" w:rsidP="004D0C34">
                      <w:pPr>
                        <w:pStyle w:val="ListParagraph"/>
                        <w:numPr>
                          <w:ilvl w:val="0"/>
                          <w:numId w:val="3"/>
                        </w:numPr>
                        <w:rPr>
                          <w:b/>
                          <w:sz w:val="20"/>
                          <w:szCs w:val="20"/>
                          <w:u w:val="single"/>
                        </w:rPr>
                      </w:pPr>
                      <w:r w:rsidRPr="000F781D">
                        <w:rPr>
                          <w:sz w:val="20"/>
                          <w:szCs w:val="20"/>
                        </w:rPr>
                        <w:t>Utility Verification is complete</w:t>
                      </w:r>
                      <w:r w:rsidR="000F781D">
                        <w:rPr>
                          <w:sz w:val="20"/>
                          <w:szCs w:val="20"/>
                        </w:rPr>
                        <w:t>d</w:t>
                      </w:r>
                      <w:r w:rsidRPr="000F781D">
                        <w:rPr>
                          <w:sz w:val="20"/>
                          <w:szCs w:val="20"/>
                        </w:rPr>
                        <w:t xml:space="preserve"> to verify that all utilities can be put in the prospective applicant’s</w:t>
                      </w:r>
                      <w:r w:rsidR="002E65EC" w:rsidRPr="000F781D">
                        <w:rPr>
                          <w:sz w:val="20"/>
                          <w:szCs w:val="20"/>
                        </w:rPr>
                        <w:t xml:space="preserve"> </w:t>
                      </w:r>
                      <w:r w:rsidRPr="000F781D">
                        <w:rPr>
                          <w:sz w:val="20"/>
                          <w:szCs w:val="20"/>
                        </w:rPr>
                        <w:t xml:space="preserve">name. </w:t>
                      </w:r>
                    </w:p>
                    <w:p w:rsidR="0006282F" w:rsidRPr="00306C7B" w:rsidRDefault="000F781D" w:rsidP="004D0C34">
                      <w:pPr>
                        <w:pStyle w:val="ListParagraph"/>
                        <w:numPr>
                          <w:ilvl w:val="0"/>
                          <w:numId w:val="3"/>
                        </w:numPr>
                        <w:rPr>
                          <w:b/>
                          <w:sz w:val="20"/>
                          <w:szCs w:val="20"/>
                          <w:u w:val="single"/>
                        </w:rPr>
                      </w:pPr>
                      <w:r>
                        <w:rPr>
                          <w:sz w:val="20"/>
                          <w:szCs w:val="20"/>
                        </w:rPr>
                        <w:t>Verify that prospective applicant does not have an</w:t>
                      </w:r>
                      <w:r w:rsidR="0006282F" w:rsidRPr="000F781D">
                        <w:rPr>
                          <w:sz w:val="20"/>
                          <w:szCs w:val="20"/>
                        </w:rPr>
                        <w:t xml:space="preserve"> unpaid balance with Bay Mills Housing</w:t>
                      </w:r>
                      <w:r>
                        <w:rPr>
                          <w:sz w:val="20"/>
                          <w:szCs w:val="20"/>
                        </w:rPr>
                        <w:t xml:space="preserve"> Authority</w:t>
                      </w:r>
                      <w:r w:rsidR="0006282F" w:rsidRPr="000F781D">
                        <w:rPr>
                          <w:sz w:val="20"/>
                          <w:szCs w:val="20"/>
                        </w:rPr>
                        <w:t xml:space="preserve"> or Bay Mills Utility</w:t>
                      </w:r>
                      <w:r>
                        <w:rPr>
                          <w:sz w:val="20"/>
                          <w:szCs w:val="20"/>
                        </w:rPr>
                        <w:t xml:space="preserve"> Authority</w:t>
                      </w:r>
                      <w:r w:rsidR="0006282F" w:rsidRPr="000F781D">
                        <w:rPr>
                          <w:sz w:val="20"/>
                          <w:szCs w:val="20"/>
                        </w:rPr>
                        <w:t>.</w:t>
                      </w:r>
                      <w:r>
                        <w:rPr>
                          <w:sz w:val="20"/>
                          <w:szCs w:val="20"/>
                        </w:rPr>
                        <w:t xml:space="preserve"> If Balance exists, it must be paid in full before application is processed.</w:t>
                      </w:r>
                    </w:p>
                    <w:p w:rsidR="00306C7B" w:rsidRPr="000F781D" w:rsidRDefault="00306C7B" w:rsidP="00306C7B">
                      <w:pPr>
                        <w:pStyle w:val="ListParagraph"/>
                        <w:rPr>
                          <w:b/>
                          <w:sz w:val="20"/>
                          <w:szCs w:val="20"/>
                          <w:u w:val="single"/>
                        </w:rPr>
                      </w:pPr>
                    </w:p>
                    <w:p w:rsidR="000F781D" w:rsidRDefault="000F781D" w:rsidP="000F781D">
                      <w:pPr>
                        <w:rPr>
                          <w:sz w:val="20"/>
                          <w:szCs w:val="20"/>
                        </w:rPr>
                      </w:pPr>
                      <w:r>
                        <w:rPr>
                          <w:sz w:val="20"/>
                          <w:szCs w:val="20"/>
                        </w:rPr>
                        <w:t>The Executive Director will</w:t>
                      </w:r>
                      <w:r w:rsidR="00306C7B">
                        <w:rPr>
                          <w:sz w:val="20"/>
                          <w:szCs w:val="20"/>
                        </w:rPr>
                        <w:t xml:space="preserve"> review the Criminal Histories. If the Applicant or H</w:t>
                      </w:r>
                      <w:r>
                        <w:rPr>
                          <w:sz w:val="20"/>
                          <w:szCs w:val="20"/>
                        </w:rPr>
                        <w:t>ousehold me</w:t>
                      </w:r>
                      <w:r w:rsidR="00306C7B">
                        <w:rPr>
                          <w:sz w:val="20"/>
                          <w:szCs w:val="20"/>
                        </w:rPr>
                        <w:t xml:space="preserve">mber’s Criminal Lien has been flagged, it will be forwarded to the Housing Board of Commissioners for Eligibility Determination. </w:t>
                      </w:r>
                    </w:p>
                    <w:p w:rsidR="00306C7B" w:rsidRDefault="00306C7B" w:rsidP="000F781D">
                      <w:pPr>
                        <w:rPr>
                          <w:sz w:val="20"/>
                          <w:szCs w:val="20"/>
                        </w:rPr>
                      </w:pPr>
                      <w:r>
                        <w:rPr>
                          <w:sz w:val="20"/>
                          <w:szCs w:val="20"/>
                        </w:rPr>
                        <w:t xml:space="preserve">If denied by the Housing Board, Applicant will be notified immediately and they will have 10 days to request an appeal hearing. </w:t>
                      </w:r>
                    </w:p>
                    <w:p w:rsidR="00306C7B" w:rsidRPr="000F781D" w:rsidRDefault="00306C7B" w:rsidP="00306C7B">
                      <w:pPr>
                        <w:spacing w:after="0" w:line="240" w:lineRule="auto"/>
                        <w:rPr>
                          <w:i/>
                          <w:sz w:val="20"/>
                          <w:szCs w:val="20"/>
                        </w:rPr>
                      </w:pPr>
                      <w:r w:rsidRPr="000F781D">
                        <w:rPr>
                          <w:i/>
                          <w:sz w:val="20"/>
                          <w:szCs w:val="20"/>
                        </w:rPr>
                        <w:t xml:space="preserve">*Important Notice: If the applicant or occupant has ever been Evicted from or Denied Housing, there is a Mandatory Three (3) Year Waiting Period from the date of eviction or denial before application can be accepted. </w:t>
                      </w:r>
                    </w:p>
                    <w:p w:rsidR="00306C7B" w:rsidRDefault="00306C7B" w:rsidP="000F781D">
                      <w:pPr>
                        <w:rPr>
                          <w:sz w:val="20"/>
                          <w:szCs w:val="20"/>
                        </w:rPr>
                      </w:pPr>
                    </w:p>
                    <w:p w:rsidR="00306C7B" w:rsidRPr="00306C7B" w:rsidRDefault="00306C7B" w:rsidP="000F781D">
                      <w:pPr>
                        <w:rPr>
                          <w:szCs w:val="20"/>
                        </w:rPr>
                      </w:pPr>
                      <w:r w:rsidRPr="00306C7B">
                        <w:rPr>
                          <w:b/>
                          <w:szCs w:val="20"/>
                        </w:rPr>
                        <w:t>Unfortunately, Bay Mills Housing Authority is unable to offer emergency housing.</w:t>
                      </w:r>
                    </w:p>
                    <w:p w:rsidR="00306C7B" w:rsidRPr="000F781D" w:rsidRDefault="00306C7B" w:rsidP="000F781D">
                      <w:pPr>
                        <w:rPr>
                          <w:sz w:val="20"/>
                          <w:szCs w:val="20"/>
                        </w:rPr>
                      </w:pPr>
                    </w:p>
                  </w:txbxContent>
                </v:textbox>
                <w10:wrap type="square" anchorx="margin"/>
              </v:shape>
            </w:pict>
          </mc:Fallback>
        </mc:AlternateContent>
      </w:r>
    </w:p>
    <w:sectPr w:rsidR="00C464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34" w:rsidRDefault="004D0C34" w:rsidP="004D0C34">
      <w:pPr>
        <w:spacing w:after="0" w:line="240" w:lineRule="auto"/>
      </w:pPr>
      <w:r>
        <w:separator/>
      </w:r>
    </w:p>
  </w:endnote>
  <w:endnote w:type="continuationSeparator" w:id="0">
    <w:p w:rsidR="004D0C34" w:rsidRDefault="004D0C34" w:rsidP="004D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34" w:rsidRDefault="004D0C34" w:rsidP="004D0C34">
    <w:pPr>
      <w:pStyle w:val="Footer"/>
    </w:pPr>
    <w:r>
      <w:t>Telephone 906-248-5524</w:t>
    </w:r>
    <w:r>
      <w:ptab w:relativeTo="margin" w:alignment="center" w:leader="none"/>
    </w:r>
    <w:r>
      <w:t xml:space="preserve">3095 S. Towering Pines </w:t>
    </w:r>
    <w:r>
      <w:tab/>
      <w:t>Fax 906-248-5571</w:t>
    </w:r>
  </w:p>
  <w:p w:rsidR="004D0C34" w:rsidRDefault="004D0C34">
    <w:pPr>
      <w:pStyle w:val="Footer"/>
    </w:pPr>
    <w:r>
      <w:tab/>
      <w:t>Brimley, MI 49715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34" w:rsidRDefault="004D0C34" w:rsidP="004D0C34">
      <w:pPr>
        <w:spacing w:after="0" w:line="240" w:lineRule="auto"/>
      </w:pPr>
      <w:r>
        <w:separator/>
      </w:r>
    </w:p>
  </w:footnote>
  <w:footnote w:type="continuationSeparator" w:id="0">
    <w:p w:rsidR="004D0C34" w:rsidRDefault="004D0C34" w:rsidP="004D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A0E81"/>
    <w:multiLevelType w:val="hybridMultilevel"/>
    <w:tmpl w:val="420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56CF5"/>
    <w:multiLevelType w:val="hybridMultilevel"/>
    <w:tmpl w:val="649C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D551F"/>
    <w:multiLevelType w:val="hybridMultilevel"/>
    <w:tmpl w:val="98B8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67"/>
    <w:rsid w:val="0006282F"/>
    <w:rsid w:val="000F781D"/>
    <w:rsid w:val="002E65EC"/>
    <w:rsid w:val="00306C7B"/>
    <w:rsid w:val="004D0C34"/>
    <w:rsid w:val="00A43FB3"/>
    <w:rsid w:val="00C46467"/>
    <w:rsid w:val="00D7139C"/>
    <w:rsid w:val="00DF7525"/>
    <w:rsid w:val="00E40CE9"/>
    <w:rsid w:val="00FE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8FE6A-BC5B-4D41-8F49-24593902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39C"/>
    <w:pPr>
      <w:ind w:left="720"/>
      <w:contextualSpacing/>
    </w:pPr>
  </w:style>
  <w:style w:type="paragraph" w:styleId="Header">
    <w:name w:val="header"/>
    <w:basedOn w:val="Normal"/>
    <w:link w:val="HeaderChar"/>
    <w:uiPriority w:val="99"/>
    <w:unhideWhenUsed/>
    <w:rsid w:val="004D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34"/>
  </w:style>
  <w:style w:type="paragraph" w:styleId="Footer">
    <w:name w:val="footer"/>
    <w:basedOn w:val="Normal"/>
    <w:link w:val="FooterChar"/>
    <w:uiPriority w:val="99"/>
    <w:unhideWhenUsed/>
    <w:rsid w:val="004D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34"/>
  </w:style>
  <w:style w:type="paragraph" w:styleId="BalloonText">
    <w:name w:val="Balloon Text"/>
    <w:basedOn w:val="Normal"/>
    <w:link w:val="BalloonTextChar"/>
    <w:uiPriority w:val="99"/>
    <w:semiHidden/>
    <w:unhideWhenUsed/>
    <w:rsid w:val="00FE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dc:creator>
  <cp:keywords/>
  <dc:description/>
  <cp:lastModifiedBy>Kaitlynn</cp:lastModifiedBy>
  <cp:revision>2</cp:revision>
  <cp:lastPrinted>2017-10-16T19:24:00Z</cp:lastPrinted>
  <dcterms:created xsi:type="dcterms:W3CDTF">2017-10-16T20:47:00Z</dcterms:created>
  <dcterms:modified xsi:type="dcterms:W3CDTF">2017-10-16T20:47:00Z</dcterms:modified>
</cp:coreProperties>
</file>